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89" w:rsidRPr="00AC7261" w:rsidRDefault="00AC7261" w:rsidP="00AC7261">
      <w:hyperlink r:id="rId4" w:history="1">
        <w:r>
          <w:rPr>
            <w:rStyle w:val="Kpr"/>
          </w:rPr>
          <w:t>https://dynedkayityonetimisistemi.meb.gov.tr/</w:t>
        </w:r>
      </w:hyperlink>
    </w:p>
    <w:sectPr w:rsidR="00E03C89" w:rsidRPr="00AC7261" w:rsidSect="00880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5D96"/>
    <w:rsid w:val="0088074A"/>
    <w:rsid w:val="00AC7261"/>
    <w:rsid w:val="00C95D96"/>
    <w:rsid w:val="00E0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C95D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ynedkayityonetimisistemi.meb.gov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</dc:creator>
  <cp:keywords/>
  <dc:description/>
  <cp:lastModifiedBy>MUDUR</cp:lastModifiedBy>
  <cp:revision>3</cp:revision>
  <dcterms:created xsi:type="dcterms:W3CDTF">2019-11-04T12:56:00Z</dcterms:created>
  <dcterms:modified xsi:type="dcterms:W3CDTF">2019-11-04T13:01:00Z</dcterms:modified>
</cp:coreProperties>
</file>